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F235" w14:textId="18DBD07A" w:rsidR="004B7339" w:rsidRPr="00362965" w:rsidRDefault="004B7339" w:rsidP="00D80E5C">
      <w:pPr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Ek-</w:t>
      </w:r>
      <w:r w:rsidR="00BE6558" w:rsidRPr="00362965">
        <w:rPr>
          <w:rFonts w:ascii="Book Antiqua" w:hAnsi="Book Antiqua" w:cs="Times New Roman"/>
          <w:b/>
          <w:bCs/>
          <w:color w:val="000000" w:themeColor="text1"/>
          <w:sz w:val="24"/>
          <w:szCs w:val="24"/>
        </w:rPr>
        <w:t>9</w:t>
      </w:r>
    </w:p>
    <w:p w14:paraId="33F16B4C" w14:textId="23A1E39E" w:rsidR="004B7339" w:rsidRPr="00362965" w:rsidRDefault="009E5CC7" w:rsidP="009E5CC7">
      <w:pPr>
        <w:spacing w:after="0"/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                           </w:t>
      </w:r>
      <w:r w:rsidRPr="00362965">
        <w:rPr>
          <w:noProof/>
          <w:color w:val="000000" w:themeColor="text1"/>
          <w:sz w:val="20"/>
          <w:szCs w:val="20"/>
          <w:lang w:eastAsia="tr-TR"/>
        </w:rPr>
        <w:drawing>
          <wp:inline distT="0" distB="0" distL="0" distR="0" wp14:anchorId="4D12E3C9" wp14:editId="68B973D4">
            <wp:extent cx="526774" cy="526774"/>
            <wp:effectExtent l="0" t="0" r="6985" b="6985"/>
            <wp:docPr id="3" name="Resim 3" descr="amblem, simge, sembol, logo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 descr="amblem, simge, sembol, logo, ticari marka içeren bir resim&#10;&#10;Açıklama otomatik olarak oluşturuldu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60" cy="52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      </w:t>
      </w:r>
      <w:r w:rsidR="004B7339"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NECMETTİN ERBAKAN ÜNİVERSİTESİ REKTÖRLÜĞÜ</w:t>
      </w:r>
    </w:p>
    <w:p w14:paraId="4FAE20B8" w14:textId="77777777" w:rsidR="004B7339" w:rsidRPr="00362965" w:rsidRDefault="004B7339" w:rsidP="009E5CC7">
      <w:pPr>
        <w:spacing w:after="0"/>
        <w:ind w:left="-709" w:right="-426"/>
        <w:jc w:val="center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SAĞLIK-KÜLTÜR ve SPOR DAİRE BAŞKANLIĞI</w:t>
      </w:r>
    </w:p>
    <w:p w14:paraId="662A1213" w14:textId="77777777" w:rsidR="004B7339" w:rsidRPr="00362965" w:rsidRDefault="004B7339" w:rsidP="009E5CC7">
      <w:pPr>
        <w:spacing w:after="0"/>
        <w:ind w:left="-709" w:right="-426"/>
        <w:jc w:val="center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…………………………….. ÖĞRENCİ TOPLULUĞU</w:t>
      </w:r>
    </w:p>
    <w:p w14:paraId="77045DEE" w14:textId="77777777" w:rsidR="004B7339" w:rsidRPr="00362965" w:rsidRDefault="004B7339" w:rsidP="009E5CC7">
      <w:pPr>
        <w:spacing w:after="0"/>
        <w:ind w:left="-709" w:right="-426"/>
        <w:jc w:val="center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ÜYELİK FORMU</w:t>
      </w:r>
    </w:p>
    <w:p w14:paraId="7D947D67" w14:textId="77777777" w:rsidR="004B7339" w:rsidRPr="00362965" w:rsidRDefault="004B7339" w:rsidP="004B7339">
      <w:pPr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449BC1B1" w14:textId="77777777" w:rsidR="004B7339" w:rsidRPr="00362965" w:rsidRDefault="004B7339" w:rsidP="004B7339">
      <w:pPr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26628516" w14:textId="77777777" w:rsidR="004B7339" w:rsidRPr="00362965" w:rsidRDefault="004B7339" w:rsidP="004B7339">
      <w:pPr>
        <w:ind w:right="-426"/>
        <w:rPr>
          <w:rFonts w:ascii="Book Antiqua" w:hAnsi="Book Antiqua"/>
          <w:color w:val="000000" w:themeColor="text1"/>
          <w:sz w:val="20"/>
          <w:szCs w:val="20"/>
          <w:u w:val="single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u w:val="single"/>
        </w:rPr>
        <w:t>ÖĞRENCİNİN</w:t>
      </w:r>
    </w:p>
    <w:p w14:paraId="2C98520B" w14:textId="77777777" w:rsidR="004B7339" w:rsidRPr="00362965" w:rsidRDefault="004B7339" w:rsidP="004B7339">
      <w:pPr>
        <w:ind w:left="-709" w:right="-426"/>
        <w:rPr>
          <w:rFonts w:ascii="Book Antiqua" w:hAnsi="Book Antiqua"/>
          <w:color w:val="000000" w:themeColor="text1"/>
          <w:sz w:val="20"/>
          <w:szCs w:val="20"/>
        </w:rPr>
      </w:pPr>
    </w:p>
    <w:p w14:paraId="6A903A8C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ADI SOYADI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: …………………………………………………………………………………………………………</w:t>
      </w:r>
      <w:proofErr w:type="gram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…….</w:t>
      </w:r>
      <w:proofErr w:type="gramEnd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.</w:t>
      </w:r>
    </w:p>
    <w:p w14:paraId="3A2302CC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FAKÜLTE/YÜKSEKOKUL   : …………………………………………………………………………………………………………………</w:t>
      </w:r>
    </w:p>
    <w:p w14:paraId="6C2F2233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SINIF- ÖĞRENCİ NO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: ……………………………………………………………………………………………………………….</w:t>
      </w:r>
    </w:p>
    <w:p w14:paraId="673FF36A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BÖLÜMÜ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: …………………………………………………………………………………………………………</w:t>
      </w:r>
      <w:proofErr w:type="gram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…….</w:t>
      </w:r>
      <w:proofErr w:type="gramEnd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.</w:t>
      </w:r>
    </w:p>
    <w:p w14:paraId="1B6A1123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İKAMET ADRESİ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: ………………………………………………………………………………………………………………</w:t>
      </w:r>
    </w:p>
    <w:p w14:paraId="4F202735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İRTİBAT TELEFONLARI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: …………………………………………………………………………………………………………</w:t>
      </w:r>
      <w:proofErr w:type="gram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…….</w:t>
      </w:r>
      <w:proofErr w:type="gramEnd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.</w:t>
      </w:r>
    </w:p>
    <w:p w14:paraId="1F8CFEA3" w14:textId="77777777" w:rsidR="004B7339" w:rsidRPr="00362965" w:rsidRDefault="004B7339" w:rsidP="009E5CC7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E-POSTA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: ……………………………………………………………………………………………………………….</w:t>
      </w:r>
    </w:p>
    <w:p w14:paraId="7F1179A5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5C74A540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01F48143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1C0FA83B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                   … / … / </w:t>
      </w:r>
      <w:proofErr w:type="gram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20..</w:t>
      </w:r>
      <w:proofErr w:type="gramEnd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         … / … / </w:t>
      </w:r>
      <w:proofErr w:type="gram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20..</w:t>
      </w:r>
      <w:proofErr w:type="gramEnd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</w:t>
      </w:r>
    </w:p>
    <w:p w14:paraId="1FB59E74" w14:textId="77777777" w:rsidR="004B7339" w:rsidRPr="00362965" w:rsidRDefault="004B7339" w:rsidP="004B7339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Formu Teslim Eden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 Formu Teslim Alan     </w:t>
      </w:r>
    </w:p>
    <w:p w14:paraId="158C8968" w14:textId="77777777" w:rsidR="004B7339" w:rsidRPr="00362965" w:rsidRDefault="004B7339" w:rsidP="004B7339">
      <w:pPr>
        <w:spacing w:after="0"/>
        <w:ind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(Üye Öğrenci)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(Topluluk Yöneticisi)                                                                                                                                                              </w:t>
      </w:r>
    </w:p>
    <w:p w14:paraId="4B801646" w14:textId="77777777" w:rsidR="004B7339" w:rsidRPr="00362965" w:rsidRDefault="004B7339" w:rsidP="004B7339">
      <w:pPr>
        <w:spacing w:after="0"/>
        <w:ind w:left="4956" w:right="-426" w:hanging="4702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</w:t>
      </w:r>
    </w:p>
    <w:p w14:paraId="0BE35DD0" w14:textId="77777777" w:rsidR="004B7339" w:rsidRPr="00362965" w:rsidRDefault="004B7339" w:rsidP="004B7339">
      <w:pPr>
        <w:ind w:left="-709" w:right="-426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</w:p>
    <w:p w14:paraId="2C92BAFF" w14:textId="77777777" w:rsidR="004B7339" w:rsidRPr="00362965" w:rsidRDefault="004B7339" w:rsidP="004B7339">
      <w:pPr>
        <w:spacing w:after="0"/>
        <w:ind w:left="-709" w:right="-426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               Adı Soyadı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       Adı Soyadı</w:t>
      </w:r>
    </w:p>
    <w:p w14:paraId="141C9897" w14:textId="77777777" w:rsidR="004B7339" w:rsidRPr="00362965" w:rsidRDefault="004B7339" w:rsidP="004B7339">
      <w:pPr>
        <w:spacing w:after="0"/>
        <w:ind w:left="-709" w:right="-426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                          İmza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                    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ab/>
        <w:t xml:space="preserve">   </w:t>
      </w:r>
      <w:proofErr w:type="spellStart"/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>İmza</w:t>
      </w:r>
      <w:proofErr w:type="spellEnd"/>
    </w:p>
    <w:p w14:paraId="28168511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</w:rPr>
        <w:t xml:space="preserve"> </w:t>
      </w:r>
    </w:p>
    <w:p w14:paraId="02FB9719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08E05D39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2264FD99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17618F4C" w14:textId="77777777" w:rsidR="004B7339" w:rsidRPr="00362965" w:rsidRDefault="004B7339" w:rsidP="004B7339">
      <w:pPr>
        <w:ind w:left="-709" w:right="-426"/>
        <w:rPr>
          <w:rFonts w:ascii="Book Antiqua" w:hAnsi="Book Antiqua"/>
          <w:b/>
          <w:bCs/>
          <w:color w:val="000000" w:themeColor="text1"/>
          <w:sz w:val="20"/>
          <w:szCs w:val="20"/>
        </w:rPr>
      </w:pPr>
    </w:p>
    <w:p w14:paraId="14C30E19" w14:textId="77777777" w:rsidR="004B7339" w:rsidRPr="00362965" w:rsidRDefault="004B7339" w:rsidP="009E5CC7">
      <w:pPr>
        <w:spacing w:after="0"/>
        <w:ind w:left="-709" w:right="-426" w:firstLine="709"/>
        <w:rPr>
          <w:rFonts w:ascii="Book Antiqua" w:hAnsi="Book Antiqua"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u w:val="single"/>
        </w:rPr>
        <w:t>EKLER</w:t>
      </w:r>
    </w:p>
    <w:p w14:paraId="1A0088BF" w14:textId="77777777" w:rsidR="004B7339" w:rsidRPr="00362965" w:rsidRDefault="004B7339" w:rsidP="004B7339">
      <w:pPr>
        <w:numPr>
          <w:ilvl w:val="0"/>
          <w:numId w:val="22"/>
        </w:numPr>
        <w:spacing w:after="0" w:line="259" w:lineRule="auto"/>
        <w:ind w:right="-426"/>
        <w:rPr>
          <w:rFonts w:ascii="Book Antiqua" w:hAnsi="Book Antiqua"/>
          <w:b/>
          <w:color w:val="000000" w:themeColor="text1"/>
          <w:sz w:val="20"/>
          <w:szCs w:val="20"/>
        </w:rPr>
      </w:pPr>
      <w:r w:rsidRPr="00362965">
        <w:rPr>
          <w:rFonts w:ascii="Book Antiqua" w:hAnsi="Book Antiqua"/>
          <w:b/>
          <w:color w:val="000000" w:themeColor="text1"/>
          <w:sz w:val="20"/>
          <w:szCs w:val="20"/>
        </w:rPr>
        <w:t>Öğrenci Belgesi</w:t>
      </w:r>
    </w:p>
    <w:p w14:paraId="385870F0" w14:textId="77777777" w:rsidR="004B7339" w:rsidRPr="00362965" w:rsidRDefault="004B7339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4EB1D94E" w14:textId="77777777" w:rsidR="004B7339" w:rsidRPr="00362965" w:rsidRDefault="004B7339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18B90BD6" w14:textId="77777777" w:rsidR="004B7339" w:rsidRPr="00362965" w:rsidRDefault="004B7339" w:rsidP="00D80E5C">
      <w:pPr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409428CC" w14:textId="77777777" w:rsidR="006D7628" w:rsidRPr="00362965" w:rsidRDefault="006D7628" w:rsidP="005F57DC">
      <w:pPr>
        <w:ind w:left="567"/>
        <w:rPr>
          <w:rFonts w:ascii="Book Antiqua" w:hAnsi="Book Antiqua" w:cs="Times New Roman"/>
          <w:color w:val="000000" w:themeColor="text1"/>
          <w:sz w:val="24"/>
          <w:szCs w:val="24"/>
        </w:rPr>
      </w:pPr>
    </w:p>
    <w:sectPr w:rsidR="006D7628" w:rsidRPr="00362965" w:rsidSect="005F57DC">
      <w:headerReference w:type="default" r:id="rId9"/>
      <w:pgSz w:w="11907" w:h="16840"/>
      <w:pgMar w:top="360" w:right="1300" w:bottom="280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E4B76" w14:textId="77777777" w:rsidR="0013166B" w:rsidRDefault="0013166B" w:rsidP="0003712E">
      <w:pPr>
        <w:spacing w:after="0" w:line="240" w:lineRule="auto"/>
      </w:pPr>
      <w:r>
        <w:separator/>
      </w:r>
    </w:p>
  </w:endnote>
  <w:endnote w:type="continuationSeparator" w:id="0">
    <w:p w14:paraId="36C02ECF" w14:textId="77777777" w:rsidR="0013166B" w:rsidRDefault="0013166B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7F57" w14:textId="77777777" w:rsidR="0013166B" w:rsidRDefault="0013166B" w:rsidP="0003712E">
      <w:pPr>
        <w:spacing w:after="0" w:line="240" w:lineRule="auto"/>
      </w:pPr>
      <w:r>
        <w:separator/>
      </w:r>
    </w:p>
  </w:footnote>
  <w:footnote w:type="continuationSeparator" w:id="0">
    <w:p w14:paraId="53980574" w14:textId="77777777" w:rsidR="0013166B" w:rsidRDefault="0013166B" w:rsidP="0003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D87" w14:textId="2834EED9" w:rsidR="00930EE7" w:rsidRPr="00930EE7" w:rsidRDefault="00930EE7" w:rsidP="00930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6574"/>
    <w:rsid w:val="000B7F59"/>
    <w:rsid w:val="000C258B"/>
    <w:rsid w:val="000C3704"/>
    <w:rsid w:val="000E4F9F"/>
    <w:rsid w:val="000F075F"/>
    <w:rsid w:val="000F644C"/>
    <w:rsid w:val="001125D0"/>
    <w:rsid w:val="00112EF8"/>
    <w:rsid w:val="0012074D"/>
    <w:rsid w:val="0013166B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5F57DC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2025-10-16T14:22:00Z</dcterms:created>
  <dcterms:modified xsi:type="dcterms:W3CDTF">2025-10-16T14:22:00Z</dcterms:modified>
</cp:coreProperties>
</file>